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r="http://schemas.openxmlformats.org/officeDocument/2006/relationships" xmlns:wp="http://schemas.openxmlformats.org/drawingml/2006/wordprocessingDrawing" xmlns:w="http://schemas.openxmlformats.org/wordprocessingml/2006/main" xmlns:pkg="http://schemas.microsoft.com/office/2006/xmlPackage">
  <w:body>
    <w:p>
      <w:pPr>
        <w:pStyle w:val="Heading1"/>
      </w:pPr>
      <w:r>
        <w:rPr>
          <w:i/>
        </w:rPr>
        <w:t xml:space="preserve">Pool Safely</w:t>
      </w:r>
      <w:r>
        <w:t xml:space="preserve"> Website Features</w:t>
      </w:r>
    </w:p>
    <w:p>
      <w:pPr>
        <w:pStyle w:val="Heading2"/>
      </w:pPr>
      <w:r>
        <w:t xml:space="preserve">The </w:t>
      </w:r>
      <w:r>
        <w:rPr>
          <w:i/>
        </w:rPr>
        <w:t xml:space="preserve">Pool Safely</w:t>
      </w:r>
      <w:r>
        <w:t xml:space="preserve"> Pledge (both kid &amp; adult versions)</w:t>
      </w:r>
    </w:p>
    <w:p w:rsidP="idp140360530968720">
      <w:pPr>
        <w:spacing w:before="0" w:after="0"/>
        <w:numPr>
          <w:ilvl w:val="0"/>
          <w:numId w:val="2"/>
        </w:numPr>
      </w:pPr>
      <w:r>
        <w:t xml:space="preserve">English: www.poolsafely.gov/pledge</w:t>
      </w:r>
    </w:p>
    <w:p w:rsidP="idp140360530968720">
      <w:pPr>
        <w:spacing w:before="0" w:after="0"/>
        <w:numPr>
          <w:ilvl w:val="0"/>
          <w:numId w:val="2"/>
        </w:numPr>
      </w:pPr>
      <w:r>
        <w:t xml:space="preserve">Spanish: http://www.poolsafely.gov/promesa/</w:t>
      </w:r>
    </w:p>
    <w:p>
      <w:pPr>
        <w:pStyle w:val="Heading2"/>
      </w:pPr>
      <w:r>
        <w:t xml:space="preserve">The </w:t>
      </w:r>
      <w:r>
        <w:rPr>
          <w:i/>
        </w:rPr>
        <w:t xml:space="preserve">Pool Safely</w:t>
      </w:r>
      <w:r>
        <w:t xml:space="preserve"> Song</w:t>
      </w:r>
    </w:p>
    <w:p w:rsidP="idp140360537013296">
      <w:pPr>
        <w:spacing w:before="0" w:after="0"/>
        <w:numPr>
          <w:ilvl w:val="0"/>
          <w:numId w:val="2"/>
        </w:numPr>
      </w:pPr>
      <w:r>
        <w:t xml:space="preserve">To watch the Pool Safely song video by Laurie Berkner: http://bit.ly/LBPSsong</w:t>
      </w:r>
    </w:p>
    <w:p>
      <w:pPr>
        <w:pStyle w:val="Heading2"/>
      </w:pPr>
      <w:r>
        <w:t xml:space="preserve">The </w:t>
      </w:r>
      <w:r>
        <w:rPr>
          <w:i/>
        </w:rPr>
        <w:t xml:space="preserve">Pool Safely</w:t>
      </w:r>
      <w:r>
        <w:t xml:space="preserve"> Blog</w:t>
      </w:r>
    </w:p>
    <w:p w:rsidP="idp140360537193184">
      <w:pPr>
        <w:spacing w:before="0" w:after="0"/>
        <w:numPr>
          <w:ilvl w:val="0"/>
          <w:numId w:val="2"/>
        </w:numPr>
      </w:pPr>
      <w:r>
        <w:t xml:space="preserve">Learn more practical safety information, hear from our network of 1,000 partners and get a behind-the-scenes look at the Pool Safely campaign on our blog: https://www.poolsafely.gov/blog/</w:t>
      </w:r>
    </w:p>
    <w:p w:rsidP="idp140360537193184">
      <w:pPr>
        <w:spacing w:before="0" w:after="0"/>
        <w:numPr>
          <w:ilvl w:val="0"/>
          <w:numId w:val="2"/>
        </w:numPr>
      </w:pPr>
      <w:r>
        <w:t xml:space="preserve">Partners can also write a Q&amp;A guest blog post, so please let us know if you are interested in authoring a post on the Pool Safely blog!</w:t>
      </w:r>
    </w:p>
    <w:p>
      <w:pPr>
        <w:pStyle w:val="Heading2"/>
      </w:pPr>
      <w:r>
        <w:t xml:space="preserve">Materials Catalog</w:t>
      </w:r>
    </w:p>
    <w:p>
      <w:pPr/>
      <w:r>
        <w:t xml:space="preserve">Order or download brochures, tip cards, posters, videos and more in English and Spanish through our online materials catalog: https://www.poolsafely.gov/educational-materials-catalog/</w:t>
      </w:r>
    </w:p>
    <w:p>
      <w:pPr>
        <w:pStyle w:val="Heading2"/>
      </w:pPr>
      <w:r>
        <w:t xml:space="preserve">News &amp; Events</w:t>
      </w:r>
    </w:p>
    <w:p>
      <w:pPr/>
      <w:r>
        <w:t xml:space="preserve">Stay up to date with news about Pool Safely and our partners via our News &amp; Events page: https://www.poolsafely.gov/news/</w:t>
      </w:r>
    </w:p>
    <w:p>
      <w:pPr/>
      <w:r>
        <w:t xml:space="preserve">Partners are encouraged to submit your educational water safety events that you would like us to promote on this page to poolsafely@cpsc.gov. (Please note that we are not able to promote fundraisers).</w:t>
      </w:r>
    </w:p>
    <w:p>
      <w:pPr>
        <w:pStyle w:val="Heading1"/>
      </w:pPr>
      <w:r>
        <w:t xml:space="preserve">Keep In Touch With Pool Safely</w:t>
      </w:r>
    </w:p>
    <w:p w:rsidP="idp140360531435616">
      <w:pPr>
        <w:spacing w:before="0" w:after="0"/>
        <w:numPr>
          <w:ilvl w:val="0"/>
          <w:numId w:val="2"/>
        </w:numPr>
      </w:pPr>
      <w:r>
        <w:t xml:space="preserve">To follow Pool Safely on Twitter: https://twitter.com/poolsafely</w:t>
      </w:r>
    </w:p>
    <w:p w:rsidP="idp140360531435616">
      <w:pPr>
        <w:spacing w:before="0" w:after="0"/>
        <w:numPr>
          <w:ilvl w:val="0"/>
          <w:numId w:val="2"/>
        </w:numPr>
      </w:pPr>
      <w:r>
        <w:t xml:space="preserve">To follow Pool Safely on Flickr: https://www.flickr.com/photos/poolsafely/</w:t>
      </w:r>
    </w:p>
    <w:p w:rsidP="idp140360531435616">
      <w:pPr>
        <w:spacing w:before="0" w:after="0"/>
        <w:numPr>
          <w:ilvl w:val="0"/>
          <w:numId w:val="2"/>
        </w:numPr>
      </w:pPr>
      <w:r>
        <w:t xml:space="preserve">To sign up for the Pool Safely email newsletter: https://www.poolsafely.gov/newsletter/?abc</w:t>
      </w:r>
    </w:p>
    <w:p w:rsidP="idp140360531435616">
      <w:pPr>
        <w:spacing w:before="0" w:after="0"/>
        <w:numPr>
          <w:ilvl w:val="0"/>
          <w:numId w:val="2"/>
        </w:numPr>
      </w:pPr>
      <w:r>
        <w:t xml:space="preserve">To email us your questions, photos and information about your water safety events: poolsafely@cpsc.gov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2A7C"/>
    <w:multiLevelType w:val="multilevel"/>
    <w:tmpl w:val="2A50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2669F5"/>
    <w:multiLevelType w:val="multilevel"/>
    <w:tmpl w:val="422C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B117AD"/>
    <w:multiLevelType w:val="multilevel"/>
    <w:tmpl w:val="1E307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563C87"/>
    <w:multiLevelType w:val="multilevel"/>
    <w:tmpl w:val="8E7C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ED3F10"/>
    <w:multiLevelType w:val="multilevel"/>
    <w:tmpl w:val="16E4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ne"/>
  <w:zoom w:percent="100"/>
  <w:proofState w:spelling="clean" w:grammar="clean"/>
  <w:defaultTabStop w:val="720"/>
  <w:noPunctuationKerning/>
  <w:characterSpacingControl w:val="doNotCompress"/>
  <w:savePreviewPicture/>
  <w:compat>
    <w:doNotBreakWrappedTables/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E5FB8"/>
    <w:rsid w:val="006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  <w:sz w:val="20"/>
        <w:szCs w:val="20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Default Paragraph Font" w:uiPriority="1"/>
    <w:lsdException w:name="Strong" w:semiHidden="0" w:uiPriority="22" w:unhideWhenUsed="0" w:qFormat="1"/>
    <w:lsdException w:name="Emphasis" w:semiHidden="0" w:uiPriority="20" w:unhideWhenUsed="0" w:qFormat="1"/>
    <w:lsdException w:name="Code" w:semiHidden="0" w:uiPriority="24" w:unhideWhenUsed="0" w:qFormat="1"/>
    <w:lsdException w:name="List Paragraph" w:semiHidden="0" w:uiPriority="34" w:unhideWhenUsed="0" w:qFormat="1"/>
    <w:lsdException w:name="Quote" w:semiHidden="0" w:uiPriority="29" w:unhideWhenUsed="0" w:qFormat="1"/>
  </w:latentStyles>
  <w:style w:type="paragraph" w:default="1" w:styleId="Normal">
    <w:name w:val="Normal"/>
    <w:qFormat/>
    <w:pPr>
      <w:spacing w:line="336" w:before="300" w:after="30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00"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before="300"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before="300" w:after="100"/>
      <w:outlineLvl w:val="5"/>
    </w:pPr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uiPriority w:val="10"/>
    <w:qFormat/>
    <w:pPr>
      <!-- increased from 600 to match list indentation --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000000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de">
    <w:name w:val="Code"/>
    <w:basedOn w:val="DefaultParagraphFont"/>
    <w:uiPriority w:val="24"/>
    <w:qFormat/>
    <w:rPr>
      <w:rFonts w:ascii="Consolas" w:hAnsi="Consolas" w:cs="Consolas"/>
    </w:rPr>
  </w:style>
  <!-- Todo: add paragraph styles for Code (monospace font, respect whitespace) --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  <w:sz w:val="20"/>
        <w:szCs w:val="20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Default Paragraph Font" w:uiPriority="1"/>
    <w:lsdException w:name="Strong" w:semiHidden="0" w:uiPriority="22" w:unhideWhenUsed="0" w:qFormat="1"/>
    <w:lsdException w:name="Emphasis" w:semiHidden="0" w:uiPriority="20" w:unhideWhenUsed="0" w:qFormat="1"/>
    <w:lsdException w:name="Code" w:semiHidden="0" w:uiPriority="24" w:unhideWhenUsed="0" w:qFormat="1"/>
    <w:lsdException w:name="List Paragraph" w:semiHidden="0" w:uiPriority="34" w:unhideWhenUsed="0" w:qFormat="1"/>
    <w:lsdException w:name="Quote" w:semiHidden="0" w:uiPriority="29" w:unhideWhenUsed="0" w:qFormat="1"/>
  </w:latentStyles>
  <w:style w:type="paragraph" w:default="1" w:styleId="Normal">
    <w:name w:val="Normal"/>
    <w:qFormat/>
    <w:pPr>
      <w:spacing w:line="336" w:before="300" w:after="30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00"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before="300"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before="300" w:after="100"/>
      <w:outlineLvl w:val="5"/>
    </w:pPr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uiPriority w:val="10"/>
    <w:qFormat/>
    <w:pPr>
      <!-- increased from 600 to match list indentation --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000000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de">
    <w:name w:val="Code"/>
    <w:basedOn w:val="DefaultParagraphFont"/>
    <w:uiPriority w:val="24"/>
    <w:qFormat/>
    <w:rPr>
      <w:rFonts w:ascii="Consolas" w:hAnsi="Consolas" w:cs="Consolas"/>
    </w:rPr>
  </w:style>
  <!-- Todo: add paragraph styles for Code (monospace font, respect whitespace) --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  <w:doNotSaveAsSingleFile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iA Writer Pro for Mac</Application>
  <AppVersion>1.0</AppVersion>
  <Template>Normal.dotm</Template>
  <ScaleCrop>false</ScaleCrop>
  <Company/>
  <LinksUpToDate>false</LinksUpToDate>
  <HyperlinksChanged>false</HyperlinksChanged>
  <SharedDoc>false</SharedDoc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

<file path=docProps/meta.xml><?xml version="1.0" encoding="utf-8"?>
<meta xmlns="http://schemas.apple.com/cocoa/2006/metadata">
  <generator>CocoaOOXMLWriter/1187.37</generator>
</meta>
</file>